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FF5E" w14:textId="496197EF" w:rsidR="005B322B" w:rsidRPr="005B322B" w:rsidRDefault="005B322B" w:rsidP="005B322B">
      <w:pPr>
        <w:rPr>
          <w:rFonts w:ascii="Arial" w:hAnsi="Arial" w:cs="Arial"/>
          <w:b/>
          <w:bCs/>
          <w:sz w:val="20"/>
          <w:szCs w:val="20"/>
        </w:rPr>
      </w:pPr>
      <w:r w:rsidRPr="005B322B">
        <w:rPr>
          <w:rFonts w:ascii="Arial" w:hAnsi="Arial" w:cs="Arial"/>
          <w:b/>
          <w:bCs/>
          <w:sz w:val="20"/>
          <w:szCs w:val="20"/>
        </w:rPr>
        <w:t>Vragen 1.3</w:t>
      </w:r>
      <w:r>
        <w:rPr>
          <w:rFonts w:ascii="Arial" w:hAnsi="Arial" w:cs="Arial"/>
          <w:b/>
          <w:bCs/>
          <w:sz w:val="20"/>
          <w:szCs w:val="20"/>
        </w:rPr>
        <w:t>, les 3</w:t>
      </w:r>
    </w:p>
    <w:p w14:paraId="66BAA45C" w14:textId="77777777" w:rsidR="005B322B" w:rsidRPr="005B322B" w:rsidRDefault="005B322B" w:rsidP="005B322B">
      <w:pPr>
        <w:rPr>
          <w:rFonts w:ascii="Arial" w:hAnsi="Arial" w:cs="Arial"/>
          <w:sz w:val="20"/>
          <w:szCs w:val="20"/>
        </w:rPr>
      </w:pPr>
    </w:p>
    <w:p w14:paraId="0EA59F63" w14:textId="21404C8B" w:rsidR="005B322B" w:rsidRPr="005B322B" w:rsidRDefault="005B322B" w:rsidP="005B322B">
      <w:pPr>
        <w:rPr>
          <w:rFonts w:ascii="Arial" w:hAnsi="Arial" w:cs="Arial"/>
          <w:sz w:val="20"/>
          <w:szCs w:val="20"/>
        </w:rPr>
      </w:pPr>
      <w:r w:rsidRPr="005B322B">
        <w:rPr>
          <w:rFonts w:ascii="Arial" w:hAnsi="Arial" w:cs="Arial"/>
          <w:sz w:val="20"/>
          <w:szCs w:val="20"/>
        </w:rPr>
        <w:t xml:space="preserve">a De volgorde van handelingen volgens de </w:t>
      </w:r>
      <w:proofErr w:type="spellStart"/>
      <w:r w:rsidRPr="005B322B">
        <w:rPr>
          <w:rFonts w:ascii="Arial" w:hAnsi="Arial" w:cs="Arial"/>
          <w:sz w:val="20"/>
          <w:szCs w:val="20"/>
        </w:rPr>
        <w:t>Deming</w:t>
      </w:r>
      <w:proofErr w:type="spellEnd"/>
      <w:r w:rsidRPr="005B322B">
        <w:rPr>
          <w:rFonts w:ascii="Arial" w:hAnsi="Arial" w:cs="Arial"/>
          <w:sz w:val="20"/>
          <w:szCs w:val="20"/>
        </w:rPr>
        <w:t>-cirkel is:</w:t>
      </w:r>
    </w:p>
    <w:p w14:paraId="02E05A62" w14:textId="77777777" w:rsidR="005B322B" w:rsidRPr="005B322B" w:rsidRDefault="005B322B" w:rsidP="005B322B">
      <w:pPr>
        <w:ind w:left="708"/>
        <w:rPr>
          <w:rFonts w:ascii="Arial" w:hAnsi="Arial" w:cs="Arial"/>
          <w:sz w:val="20"/>
          <w:szCs w:val="20"/>
          <w:lang w:val="en-US"/>
        </w:rPr>
      </w:pPr>
      <w:proofErr w:type="spellStart"/>
      <w:r w:rsidRPr="005B322B">
        <w:rPr>
          <w:rFonts w:ascii="Arial" w:hAnsi="Arial" w:cs="Arial"/>
          <w:sz w:val="20"/>
          <w:szCs w:val="20"/>
          <w:lang w:val="en-US"/>
        </w:rPr>
        <w:t>a</w:t>
      </w:r>
      <w:proofErr w:type="spellEnd"/>
      <w:r w:rsidRPr="005B322B">
        <w:rPr>
          <w:rFonts w:ascii="Arial" w:hAnsi="Arial" w:cs="Arial"/>
          <w:sz w:val="20"/>
          <w:szCs w:val="20"/>
          <w:lang w:val="en-US"/>
        </w:rPr>
        <w:t xml:space="preserve"> act-plan-check-do</w:t>
      </w:r>
    </w:p>
    <w:p w14:paraId="73F804AA"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 xml:space="preserve">b act-plan-do-check </w:t>
      </w:r>
    </w:p>
    <w:p w14:paraId="0CD7EE44"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 xml:space="preserve">c plan-do-act-check </w:t>
      </w:r>
    </w:p>
    <w:p w14:paraId="52DC5E86" w14:textId="7EE17F2C" w:rsidR="005B322B" w:rsidRDefault="005B322B" w:rsidP="005B322B">
      <w:pPr>
        <w:ind w:left="708"/>
        <w:rPr>
          <w:rFonts w:ascii="Arial" w:hAnsi="Arial" w:cs="Arial"/>
          <w:sz w:val="20"/>
          <w:szCs w:val="20"/>
          <w:lang w:val="en-US"/>
        </w:rPr>
      </w:pPr>
      <w:r w:rsidRPr="00FF64CD">
        <w:rPr>
          <w:rFonts w:ascii="Arial" w:hAnsi="Arial" w:cs="Arial"/>
          <w:sz w:val="20"/>
          <w:szCs w:val="20"/>
          <w:highlight w:val="yellow"/>
          <w:lang w:val="en-US"/>
        </w:rPr>
        <w:t>d plan-do-check-act</w:t>
      </w:r>
    </w:p>
    <w:p w14:paraId="2BD8AB4E" w14:textId="77777777" w:rsidR="005B322B" w:rsidRPr="005B322B" w:rsidRDefault="005B322B" w:rsidP="005B322B">
      <w:pPr>
        <w:ind w:left="708"/>
        <w:rPr>
          <w:rFonts w:ascii="Arial" w:hAnsi="Arial" w:cs="Arial"/>
          <w:sz w:val="20"/>
          <w:szCs w:val="20"/>
          <w:lang w:val="en-US"/>
        </w:rPr>
      </w:pPr>
    </w:p>
    <w:p w14:paraId="3DB14EA6" w14:textId="3AC53249" w:rsidR="005B322B" w:rsidRPr="005B322B" w:rsidRDefault="005B322B" w:rsidP="005B322B">
      <w:pPr>
        <w:rPr>
          <w:rFonts w:ascii="Arial" w:hAnsi="Arial" w:cs="Arial"/>
          <w:sz w:val="20"/>
          <w:szCs w:val="20"/>
        </w:rPr>
      </w:pPr>
      <w:r w:rsidRPr="005B322B">
        <w:rPr>
          <w:rFonts w:ascii="Arial" w:hAnsi="Arial" w:cs="Arial"/>
          <w:sz w:val="20"/>
          <w:szCs w:val="20"/>
        </w:rPr>
        <w:t>b De uitgangspunten welke kant een bedrijf met het milieu op wil, vind je beschreven in een:</w:t>
      </w:r>
    </w:p>
    <w:p w14:paraId="56231A55"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 xml:space="preserve">a milieuprogramma </w:t>
      </w:r>
    </w:p>
    <w:p w14:paraId="1BB61B87"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b milieuhandboek</w:t>
      </w:r>
    </w:p>
    <w:p w14:paraId="344ACC0E" w14:textId="77777777" w:rsidR="005B322B" w:rsidRPr="005B322B" w:rsidRDefault="005B322B" w:rsidP="005B322B">
      <w:pPr>
        <w:ind w:left="708"/>
        <w:rPr>
          <w:rFonts w:ascii="Arial" w:hAnsi="Arial" w:cs="Arial"/>
          <w:sz w:val="20"/>
          <w:szCs w:val="20"/>
        </w:rPr>
      </w:pPr>
      <w:r w:rsidRPr="00FF64CD">
        <w:rPr>
          <w:rFonts w:ascii="Arial" w:hAnsi="Arial" w:cs="Arial"/>
          <w:sz w:val="20"/>
          <w:szCs w:val="20"/>
          <w:highlight w:val="yellow"/>
        </w:rPr>
        <w:t>c milieubeleidsverklaring</w:t>
      </w:r>
      <w:r w:rsidRPr="005B322B">
        <w:rPr>
          <w:rFonts w:ascii="Arial" w:hAnsi="Arial" w:cs="Arial"/>
          <w:sz w:val="20"/>
          <w:szCs w:val="20"/>
        </w:rPr>
        <w:t xml:space="preserve"> </w:t>
      </w:r>
    </w:p>
    <w:p w14:paraId="34830FE6" w14:textId="32308D9A" w:rsidR="005B322B" w:rsidRDefault="005B322B" w:rsidP="005B322B">
      <w:pPr>
        <w:ind w:left="708"/>
        <w:rPr>
          <w:rFonts w:ascii="Arial" w:hAnsi="Arial" w:cs="Arial"/>
          <w:sz w:val="20"/>
          <w:szCs w:val="20"/>
        </w:rPr>
      </w:pPr>
      <w:r w:rsidRPr="005B322B">
        <w:rPr>
          <w:rFonts w:ascii="Arial" w:hAnsi="Arial" w:cs="Arial"/>
          <w:sz w:val="20"/>
          <w:szCs w:val="20"/>
        </w:rPr>
        <w:t>d auditrapportage</w:t>
      </w:r>
    </w:p>
    <w:p w14:paraId="0BB5249D" w14:textId="77777777" w:rsidR="005B322B" w:rsidRPr="005B322B" w:rsidRDefault="005B322B" w:rsidP="005B322B">
      <w:pPr>
        <w:ind w:left="708"/>
        <w:rPr>
          <w:rFonts w:ascii="Arial" w:hAnsi="Arial" w:cs="Arial"/>
          <w:sz w:val="20"/>
          <w:szCs w:val="20"/>
        </w:rPr>
      </w:pPr>
    </w:p>
    <w:p w14:paraId="2305CA17" w14:textId="77777777" w:rsidR="005B322B" w:rsidRPr="005B322B" w:rsidRDefault="005B322B" w:rsidP="005B322B">
      <w:pPr>
        <w:rPr>
          <w:rFonts w:ascii="Arial" w:hAnsi="Arial" w:cs="Arial"/>
          <w:sz w:val="20"/>
          <w:szCs w:val="20"/>
        </w:rPr>
      </w:pPr>
      <w:r w:rsidRPr="005B322B">
        <w:rPr>
          <w:rFonts w:ascii="Arial" w:hAnsi="Arial" w:cs="Arial"/>
          <w:sz w:val="20"/>
          <w:szCs w:val="20"/>
        </w:rPr>
        <w:t xml:space="preserve">c Een bedieningsvoorschrift over de opslag van chemicaliën heet een: </w:t>
      </w:r>
    </w:p>
    <w:p w14:paraId="30269E89"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a procedure</w:t>
      </w:r>
    </w:p>
    <w:p w14:paraId="549CC0DD" w14:textId="77777777" w:rsidR="005B322B" w:rsidRPr="005B322B" w:rsidRDefault="005B322B" w:rsidP="005B322B">
      <w:pPr>
        <w:ind w:left="708"/>
        <w:rPr>
          <w:rFonts w:ascii="Arial" w:hAnsi="Arial" w:cs="Arial"/>
          <w:sz w:val="20"/>
          <w:szCs w:val="20"/>
        </w:rPr>
      </w:pPr>
      <w:r w:rsidRPr="00FF64CD">
        <w:rPr>
          <w:rFonts w:ascii="Arial" w:hAnsi="Arial" w:cs="Arial"/>
          <w:sz w:val="20"/>
          <w:szCs w:val="20"/>
          <w:highlight w:val="yellow"/>
        </w:rPr>
        <w:t>b werkinstructie</w:t>
      </w:r>
    </w:p>
    <w:p w14:paraId="1C9FC8FC"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c taakomschrijving</w:t>
      </w:r>
    </w:p>
    <w:p w14:paraId="38EE3833" w14:textId="3F4A6271" w:rsidR="005B322B" w:rsidRDefault="005B322B" w:rsidP="005B322B">
      <w:pPr>
        <w:ind w:left="708"/>
        <w:rPr>
          <w:rFonts w:ascii="Arial" w:hAnsi="Arial" w:cs="Arial"/>
          <w:sz w:val="20"/>
          <w:szCs w:val="20"/>
        </w:rPr>
      </w:pPr>
      <w:r w:rsidRPr="005B322B">
        <w:rPr>
          <w:rFonts w:ascii="Arial" w:hAnsi="Arial" w:cs="Arial"/>
          <w:sz w:val="20"/>
          <w:szCs w:val="20"/>
        </w:rPr>
        <w:t>d registratievoorschrift</w:t>
      </w:r>
    </w:p>
    <w:p w14:paraId="23AF66DD" w14:textId="77777777" w:rsidR="005B322B" w:rsidRPr="005B322B" w:rsidRDefault="005B322B" w:rsidP="005B322B">
      <w:pPr>
        <w:ind w:left="708"/>
        <w:rPr>
          <w:rFonts w:ascii="Arial" w:hAnsi="Arial" w:cs="Arial"/>
          <w:sz w:val="20"/>
          <w:szCs w:val="20"/>
        </w:rPr>
      </w:pPr>
    </w:p>
    <w:p w14:paraId="559751D9" w14:textId="007CA180" w:rsidR="005B322B" w:rsidRPr="005B322B" w:rsidRDefault="005B322B" w:rsidP="005B322B">
      <w:pPr>
        <w:rPr>
          <w:rFonts w:ascii="Arial" w:hAnsi="Arial" w:cs="Arial"/>
          <w:sz w:val="20"/>
          <w:szCs w:val="20"/>
        </w:rPr>
      </w:pPr>
      <w:r w:rsidRPr="005B322B">
        <w:rPr>
          <w:rFonts w:ascii="Arial" w:hAnsi="Arial" w:cs="Arial"/>
          <w:sz w:val="20"/>
          <w:szCs w:val="20"/>
        </w:rPr>
        <w:t xml:space="preserve">d Waar vind je de volgende doelstelling waarschijnlijk beschreven? “De </w:t>
      </w:r>
      <w:proofErr w:type="spellStart"/>
      <w:r w:rsidRPr="005B322B">
        <w:rPr>
          <w:rFonts w:ascii="Arial" w:hAnsi="Arial" w:cs="Arial"/>
          <w:sz w:val="20"/>
          <w:szCs w:val="20"/>
        </w:rPr>
        <w:t>NOx-emissie</w:t>
      </w:r>
      <w:proofErr w:type="spellEnd"/>
      <w:r w:rsidRPr="005B322B">
        <w:rPr>
          <w:rFonts w:ascii="Arial" w:hAnsi="Arial" w:cs="Arial"/>
          <w:sz w:val="20"/>
          <w:szCs w:val="20"/>
        </w:rPr>
        <w:t xml:space="preserve"> moet in 2005 met 40% verminderd zijn t.o.v. 2000.” </w:t>
      </w:r>
    </w:p>
    <w:p w14:paraId="292BCAD9" w14:textId="1B09EFA6" w:rsidR="005B322B" w:rsidRPr="005B322B" w:rsidRDefault="005B322B" w:rsidP="005B322B">
      <w:pPr>
        <w:ind w:left="708"/>
        <w:rPr>
          <w:rFonts w:ascii="Arial" w:hAnsi="Arial" w:cs="Arial"/>
          <w:sz w:val="20"/>
          <w:szCs w:val="20"/>
        </w:rPr>
      </w:pPr>
      <w:r w:rsidRPr="00FF64CD">
        <w:rPr>
          <w:rFonts w:ascii="Arial" w:hAnsi="Arial" w:cs="Arial"/>
          <w:sz w:val="20"/>
          <w:szCs w:val="20"/>
          <w:highlight w:val="yellow"/>
        </w:rPr>
        <w:t>a in de milieubeleidsverklaring</w:t>
      </w:r>
    </w:p>
    <w:p w14:paraId="1011B895" w14:textId="77777777" w:rsidR="005B322B" w:rsidRPr="005B322B" w:rsidRDefault="005B322B" w:rsidP="005B322B">
      <w:pPr>
        <w:ind w:left="708"/>
        <w:rPr>
          <w:rFonts w:ascii="Arial" w:hAnsi="Arial" w:cs="Arial"/>
          <w:sz w:val="20"/>
          <w:szCs w:val="20"/>
        </w:rPr>
      </w:pPr>
      <w:r w:rsidRPr="00FC4427">
        <w:rPr>
          <w:rFonts w:ascii="Arial" w:hAnsi="Arial" w:cs="Arial"/>
          <w:sz w:val="20"/>
          <w:szCs w:val="20"/>
          <w:highlight w:val="yellow"/>
        </w:rPr>
        <w:t>b in het milieuprogramma</w:t>
      </w:r>
    </w:p>
    <w:p w14:paraId="12E2E620"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 xml:space="preserve">c in de </w:t>
      </w:r>
      <w:proofErr w:type="spellStart"/>
      <w:r w:rsidRPr="005B322B">
        <w:rPr>
          <w:rFonts w:ascii="Arial" w:hAnsi="Arial" w:cs="Arial"/>
          <w:sz w:val="20"/>
          <w:szCs w:val="20"/>
        </w:rPr>
        <w:t>nulsituatiebeschrijving</w:t>
      </w:r>
      <w:proofErr w:type="spellEnd"/>
      <w:r w:rsidRPr="005B322B">
        <w:rPr>
          <w:rFonts w:ascii="Arial" w:hAnsi="Arial" w:cs="Arial"/>
          <w:sz w:val="20"/>
          <w:szCs w:val="20"/>
        </w:rPr>
        <w:t xml:space="preserve"> </w:t>
      </w:r>
    </w:p>
    <w:p w14:paraId="25A323BB" w14:textId="673B7218" w:rsidR="005B322B" w:rsidRDefault="005B322B" w:rsidP="005B322B">
      <w:pPr>
        <w:ind w:left="708"/>
        <w:rPr>
          <w:rFonts w:ascii="Arial" w:hAnsi="Arial" w:cs="Arial"/>
          <w:sz w:val="20"/>
          <w:szCs w:val="20"/>
        </w:rPr>
      </w:pPr>
      <w:r w:rsidRPr="005B322B">
        <w:rPr>
          <w:rFonts w:ascii="Arial" w:hAnsi="Arial" w:cs="Arial"/>
          <w:sz w:val="20"/>
          <w:szCs w:val="20"/>
        </w:rPr>
        <w:t>d in een werkinstructie</w:t>
      </w:r>
    </w:p>
    <w:p w14:paraId="6E94E4CC" w14:textId="77777777" w:rsidR="005B322B" w:rsidRPr="005B322B" w:rsidRDefault="005B322B" w:rsidP="005B322B">
      <w:pPr>
        <w:ind w:left="708"/>
        <w:rPr>
          <w:rFonts w:ascii="Arial" w:hAnsi="Arial" w:cs="Arial"/>
          <w:sz w:val="20"/>
          <w:szCs w:val="20"/>
        </w:rPr>
      </w:pPr>
    </w:p>
    <w:p w14:paraId="22FCF345" w14:textId="484C4E31" w:rsidR="005B322B" w:rsidRPr="005B322B" w:rsidRDefault="005B322B" w:rsidP="005B322B">
      <w:pPr>
        <w:rPr>
          <w:rFonts w:ascii="Arial" w:hAnsi="Arial" w:cs="Arial"/>
          <w:sz w:val="20"/>
          <w:szCs w:val="20"/>
        </w:rPr>
      </w:pPr>
      <w:r w:rsidRPr="005B322B">
        <w:rPr>
          <w:rFonts w:ascii="Arial" w:hAnsi="Arial" w:cs="Arial"/>
          <w:sz w:val="20"/>
          <w:szCs w:val="20"/>
        </w:rPr>
        <w:t>e Een doorlichting van het milieuzorgsysteem door een externe organisatie heet een:</w:t>
      </w:r>
    </w:p>
    <w:p w14:paraId="5D0D6A6B" w14:textId="172B03B6" w:rsidR="005B322B" w:rsidRPr="00FC4427" w:rsidRDefault="005B322B" w:rsidP="005B322B">
      <w:pPr>
        <w:ind w:left="708"/>
        <w:rPr>
          <w:rFonts w:ascii="Arial" w:hAnsi="Arial" w:cs="Arial"/>
          <w:sz w:val="20"/>
          <w:szCs w:val="20"/>
          <w:lang w:val="en-US"/>
        </w:rPr>
      </w:pPr>
      <w:r w:rsidRPr="004D0C46">
        <w:rPr>
          <w:rFonts w:ascii="Arial" w:hAnsi="Arial" w:cs="Arial"/>
          <w:sz w:val="20"/>
          <w:szCs w:val="20"/>
          <w:highlight w:val="yellow"/>
          <w:lang w:val="en-US"/>
        </w:rPr>
        <w:t xml:space="preserve">a </w:t>
      </w:r>
      <w:proofErr w:type="spellStart"/>
      <w:r w:rsidRPr="004D0C46">
        <w:rPr>
          <w:rFonts w:ascii="Arial" w:hAnsi="Arial" w:cs="Arial"/>
          <w:sz w:val="20"/>
          <w:szCs w:val="20"/>
          <w:highlight w:val="yellow"/>
          <w:lang w:val="en-US"/>
        </w:rPr>
        <w:t>nulinventarisatie</w:t>
      </w:r>
      <w:proofErr w:type="spellEnd"/>
      <w:r w:rsidR="00607865">
        <w:rPr>
          <w:rFonts w:ascii="Arial" w:hAnsi="Arial" w:cs="Arial"/>
          <w:sz w:val="20"/>
          <w:szCs w:val="20"/>
          <w:lang w:val="en-US"/>
        </w:rPr>
        <w:t xml:space="preserve"> </w:t>
      </w:r>
      <w:r w:rsidRPr="00FC4427">
        <w:rPr>
          <w:rFonts w:ascii="Arial" w:hAnsi="Arial" w:cs="Arial"/>
          <w:sz w:val="20"/>
          <w:szCs w:val="20"/>
          <w:lang w:val="en-US"/>
        </w:rPr>
        <w:t xml:space="preserve"> </w:t>
      </w:r>
    </w:p>
    <w:p w14:paraId="66B8683B" w14:textId="77777777" w:rsidR="005B322B" w:rsidRPr="00FC4427" w:rsidRDefault="005B322B" w:rsidP="005B322B">
      <w:pPr>
        <w:ind w:left="708"/>
        <w:rPr>
          <w:rFonts w:ascii="Arial" w:hAnsi="Arial" w:cs="Arial"/>
          <w:sz w:val="20"/>
          <w:szCs w:val="20"/>
          <w:lang w:val="en-US"/>
        </w:rPr>
      </w:pPr>
      <w:r w:rsidRPr="00FC4427">
        <w:rPr>
          <w:rFonts w:ascii="Arial" w:hAnsi="Arial" w:cs="Arial"/>
          <w:sz w:val="20"/>
          <w:szCs w:val="20"/>
          <w:lang w:val="en-US"/>
        </w:rPr>
        <w:t xml:space="preserve">b </w:t>
      </w:r>
      <w:proofErr w:type="spellStart"/>
      <w:r w:rsidRPr="00FC4427">
        <w:rPr>
          <w:rFonts w:ascii="Arial" w:hAnsi="Arial" w:cs="Arial"/>
          <w:sz w:val="20"/>
          <w:szCs w:val="20"/>
          <w:lang w:val="en-US"/>
        </w:rPr>
        <w:t>quickscan</w:t>
      </w:r>
      <w:proofErr w:type="spellEnd"/>
    </w:p>
    <w:p w14:paraId="4B8385B6" w14:textId="77777777" w:rsidR="005B322B" w:rsidRPr="00FC4427" w:rsidRDefault="005B322B" w:rsidP="005B322B">
      <w:pPr>
        <w:ind w:left="708"/>
        <w:rPr>
          <w:rFonts w:ascii="Arial" w:hAnsi="Arial" w:cs="Arial"/>
          <w:sz w:val="20"/>
          <w:szCs w:val="20"/>
          <w:lang w:val="en-US"/>
        </w:rPr>
      </w:pPr>
      <w:r w:rsidRPr="00FC4427">
        <w:rPr>
          <w:rFonts w:ascii="Arial" w:hAnsi="Arial" w:cs="Arial"/>
          <w:sz w:val="20"/>
          <w:szCs w:val="20"/>
          <w:highlight w:val="yellow"/>
          <w:lang w:val="en-US"/>
        </w:rPr>
        <w:t>c audit</w:t>
      </w:r>
    </w:p>
    <w:p w14:paraId="0FAD6EA3" w14:textId="611A5D65" w:rsidR="005B322B" w:rsidRDefault="005B322B" w:rsidP="005B322B">
      <w:pPr>
        <w:ind w:left="708"/>
        <w:rPr>
          <w:rFonts w:ascii="Arial" w:hAnsi="Arial" w:cs="Arial"/>
          <w:sz w:val="20"/>
          <w:szCs w:val="20"/>
        </w:rPr>
      </w:pPr>
      <w:r w:rsidRPr="005B322B">
        <w:rPr>
          <w:rFonts w:ascii="Arial" w:hAnsi="Arial" w:cs="Arial"/>
          <w:sz w:val="20"/>
          <w:szCs w:val="20"/>
        </w:rPr>
        <w:t>d initiële milieuanalyse</w:t>
      </w:r>
    </w:p>
    <w:p w14:paraId="4B7DCC20" w14:textId="77777777" w:rsidR="005B322B" w:rsidRPr="005B322B" w:rsidRDefault="005B322B" w:rsidP="005B322B">
      <w:pPr>
        <w:ind w:left="708"/>
        <w:rPr>
          <w:rFonts w:ascii="Arial" w:hAnsi="Arial" w:cs="Arial"/>
          <w:sz w:val="20"/>
          <w:szCs w:val="20"/>
        </w:rPr>
      </w:pPr>
    </w:p>
    <w:p w14:paraId="0B7A1CB0" w14:textId="77777777" w:rsidR="005B322B" w:rsidRPr="005B322B" w:rsidRDefault="005B322B" w:rsidP="005B322B">
      <w:pPr>
        <w:rPr>
          <w:rFonts w:ascii="Arial" w:hAnsi="Arial" w:cs="Arial"/>
          <w:sz w:val="20"/>
          <w:szCs w:val="20"/>
        </w:rPr>
      </w:pPr>
      <w:r w:rsidRPr="005B322B">
        <w:rPr>
          <w:rFonts w:ascii="Arial" w:hAnsi="Arial" w:cs="Arial"/>
          <w:sz w:val="20"/>
          <w:szCs w:val="20"/>
        </w:rPr>
        <w:t>f SCCM (Stichting Coördinatie Certificatie Milieuzorgsystemen):</w:t>
      </w:r>
    </w:p>
    <w:p w14:paraId="66AB4BA0" w14:textId="77777777" w:rsidR="005B322B" w:rsidRPr="005B322B" w:rsidRDefault="005B322B" w:rsidP="005B322B">
      <w:pPr>
        <w:ind w:left="708"/>
        <w:rPr>
          <w:rFonts w:ascii="Arial" w:hAnsi="Arial" w:cs="Arial"/>
          <w:sz w:val="20"/>
          <w:szCs w:val="20"/>
        </w:rPr>
      </w:pPr>
      <w:r w:rsidRPr="00D63880">
        <w:rPr>
          <w:rFonts w:ascii="Arial" w:hAnsi="Arial" w:cs="Arial"/>
          <w:sz w:val="20"/>
          <w:szCs w:val="20"/>
          <w:highlight w:val="yellow"/>
        </w:rPr>
        <w:t>a licht bedrijven door op de werking van milieuzorgsystemen</w:t>
      </w:r>
    </w:p>
    <w:p w14:paraId="54812219"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b heeft de norm ISO 14.001 vastgesteld</w:t>
      </w:r>
    </w:p>
    <w:p w14:paraId="770559B8"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c is een vereniging voor bedrijven die ISO 14.001 gecertificeerd zijn</w:t>
      </w:r>
    </w:p>
    <w:p w14:paraId="234FDB76" w14:textId="340CB8B3" w:rsidR="005B322B" w:rsidRDefault="005B322B" w:rsidP="005B322B">
      <w:pPr>
        <w:ind w:left="708"/>
        <w:rPr>
          <w:rFonts w:ascii="Arial" w:hAnsi="Arial" w:cs="Arial"/>
          <w:sz w:val="20"/>
          <w:szCs w:val="20"/>
        </w:rPr>
      </w:pPr>
      <w:r w:rsidRPr="005B322B">
        <w:rPr>
          <w:rFonts w:ascii="Arial" w:hAnsi="Arial" w:cs="Arial"/>
          <w:sz w:val="20"/>
          <w:szCs w:val="20"/>
        </w:rPr>
        <w:t>d erkent bedrijven die audits mogen uitvoeren voor ISO 14.001</w:t>
      </w:r>
    </w:p>
    <w:p w14:paraId="67167308" w14:textId="77777777" w:rsidR="005B322B" w:rsidRPr="005B322B" w:rsidRDefault="005B322B" w:rsidP="005B322B">
      <w:pPr>
        <w:ind w:left="708"/>
        <w:rPr>
          <w:rFonts w:ascii="Arial" w:hAnsi="Arial" w:cs="Arial"/>
          <w:sz w:val="20"/>
          <w:szCs w:val="20"/>
        </w:rPr>
      </w:pPr>
    </w:p>
    <w:p w14:paraId="49A2FBD5" w14:textId="77777777" w:rsidR="005B322B" w:rsidRPr="005B322B" w:rsidRDefault="005B322B" w:rsidP="005B322B">
      <w:pPr>
        <w:rPr>
          <w:rFonts w:ascii="Arial" w:hAnsi="Arial" w:cs="Arial"/>
          <w:sz w:val="20"/>
          <w:szCs w:val="20"/>
        </w:rPr>
      </w:pPr>
      <w:r w:rsidRPr="005B322B">
        <w:rPr>
          <w:rFonts w:ascii="Arial" w:hAnsi="Arial" w:cs="Arial"/>
          <w:sz w:val="20"/>
          <w:szCs w:val="20"/>
        </w:rPr>
        <w:t>g Externe communicatie vindt onder andere plaats met:</w:t>
      </w:r>
    </w:p>
    <w:p w14:paraId="0CA3FC8A" w14:textId="77777777" w:rsidR="005B322B" w:rsidRPr="005B322B" w:rsidRDefault="005B322B" w:rsidP="005B322B">
      <w:pPr>
        <w:ind w:left="708"/>
        <w:rPr>
          <w:rFonts w:ascii="Arial" w:hAnsi="Arial" w:cs="Arial"/>
          <w:sz w:val="20"/>
          <w:szCs w:val="20"/>
        </w:rPr>
      </w:pPr>
      <w:r w:rsidRPr="00D63880">
        <w:rPr>
          <w:rFonts w:ascii="Arial" w:hAnsi="Arial" w:cs="Arial"/>
          <w:sz w:val="20"/>
          <w:szCs w:val="20"/>
          <w:highlight w:val="yellow"/>
        </w:rPr>
        <w:t>a milieuorganisaties, gemeenteambtenaren, omwonenden</w:t>
      </w:r>
    </w:p>
    <w:p w14:paraId="0A1BEBAA"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b omwonenden, banken, personeelsleden</w:t>
      </w:r>
    </w:p>
    <w:p w14:paraId="6C2C8EB4"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c omwonenden, gemeenteambtenaren, directie</w:t>
      </w:r>
    </w:p>
    <w:p w14:paraId="046B8734" w14:textId="6347E919" w:rsidR="005B322B" w:rsidRDefault="005B322B" w:rsidP="005B322B">
      <w:pPr>
        <w:ind w:left="708"/>
        <w:rPr>
          <w:rFonts w:ascii="Arial" w:hAnsi="Arial" w:cs="Arial"/>
          <w:sz w:val="20"/>
          <w:szCs w:val="20"/>
        </w:rPr>
      </w:pPr>
      <w:r w:rsidRPr="005B322B">
        <w:rPr>
          <w:rFonts w:ascii="Arial" w:hAnsi="Arial" w:cs="Arial"/>
          <w:sz w:val="20"/>
          <w:szCs w:val="20"/>
        </w:rPr>
        <w:t>d verzekeringsmaatschappijen, omwonenden, milieucoördinator</w:t>
      </w:r>
    </w:p>
    <w:p w14:paraId="58C65333" w14:textId="77777777" w:rsidR="005B322B" w:rsidRPr="005B322B" w:rsidRDefault="005B322B" w:rsidP="005B322B">
      <w:pPr>
        <w:ind w:left="708"/>
        <w:rPr>
          <w:rFonts w:ascii="Arial" w:hAnsi="Arial" w:cs="Arial"/>
          <w:sz w:val="20"/>
          <w:szCs w:val="20"/>
        </w:rPr>
      </w:pPr>
    </w:p>
    <w:p w14:paraId="2C2E9A74" w14:textId="77777777" w:rsidR="005B322B" w:rsidRPr="005B322B" w:rsidRDefault="005B322B" w:rsidP="005B322B">
      <w:pPr>
        <w:rPr>
          <w:rFonts w:ascii="Arial" w:hAnsi="Arial" w:cs="Arial"/>
          <w:sz w:val="20"/>
          <w:szCs w:val="20"/>
        </w:rPr>
      </w:pPr>
      <w:r w:rsidRPr="005B322B">
        <w:rPr>
          <w:rFonts w:ascii="Arial" w:hAnsi="Arial" w:cs="Arial"/>
          <w:sz w:val="20"/>
          <w:szCs w:val="20"/>
        </w:rPr>
        <w:t xml:space="preserve">h Een geaccrediteerde instelling voor ISO 14.001: </w:t>
      </w:r>
    </w:p>
    <w:p w14:paraId="12E80F56"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a beschikt over een ISO 14.001 certificaat</w:t>
      </w:r>
    </w:p>
    <w:p w14:paraId="6BA11CBF" w14:textId="77777777" w:rsidR="005B322B" w:rsidRPr="005B322B" w:rsidRDefault="005B322B" w:rsidP="005B322B">
      <w:pPr>
        <w:ind w:left="708"/>
        <w:rPr>
          <w:rFonts w:ascii="Arial" w:hAnsi="Arial" w:cs="Arial"/>
          <w:sz w:val="20"/>
          <w:szCs w:val="20"/>
        </w:rPr>
      </w:pPr>
      <w:r w:rsidRPr="00D63880">
        <w:rPr>
          <w:rFonts w:ascii="Arial" w:hAnsi="Arial" w:cs="Arial"/>
          <w:sz w:val="20"/>
          <w:szCs w:val="20"/>
          <w:highlight w:val="yellow"/>
        </w:rPr>
        <w:t>b mag bedrijven auditen op basis van ISO 14.001 en certificeren</w:t>
      </w:r>
    </w:p>
    <w:p w14:paraId="1ED8C8AB"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 xml:space="preserve">c erkent bedrijven die een audit op basis van ISO 14.001 mogen uitvoeren </w:t>
      </w:r>
    </w:p>
    <w:p w14:paraId="7D971691" w14:textId="4B72B3AD" w:rsidR="005B322B" w:rsidRDefault="005B322B" w:rsidP="005B322B">
      <w:pPr>
        <w:ind w:left="708"/>
        <w:rPr>
          <w:rFonts w:ascii="Arial" w:hAnsi="Arial" w:cs="Arial"/>
          <w:sz w:val="20"/>
          <w:szCs w:val="20"/>
        </w:rPr>
      </w:pPr>
      <w:r w:rsidRPr="005B322B">
        <w:rPr>
          <w:rFonts w:ascii="Arial" w:hAnsi="Arial" w:cs="Arial"/>
          <w:sz w:val="20"/>
          <w:szCs w:val="20"/>
        </w:rPr>
        <w:t>d beschikt wel over een milieuzorgsysteem maar is niet gecertificeerd</w:t>
      </w:r>
    </w:p>
    <w:p w14:paraId="0A63E01F" w14:textId="77777777" w:rsidR="005B322B" w:rsidRPr="005B322B" w:rsidRDefault="005B322B" w:rsidP="005B322B">
      <w:pPr>
        <w:ind w:left="708"/>
        <w:rPr>
          <w:rFonts w:ascii="Arial" w:hAnsi="Arial" w:cs="Arial"/>
          <w:sz w:val="20"/>
          <w:szCs w:val="20"/>
        </w:rPr>
      </w:pPr>
    </w:p>
    <w:p w14:paraId="2849BFB3" w14:textId="77777777" w:rsidR="005B322B" w:rsidRPr="005B322B" w:rsidRDefault="005B322B" w:rsidP="005B322B">
      <w:pPr>
        <w:rPr>
          <w:rFonts w:ascii="Arial" w:hAnsi="Arial" w:cs="Arial"/>
          <w:sz w:val="20"/>
          <w:szCs w:val="20"/>
        </w:rPr>
      </w:pPr>
      <w:r w:rsidRPr="005B322B">
        <w:rPr>
          <w:rFonts w:ascii="Arial" w:hAnsi="Arial" w:cs="Arial"/>
          <w:sz w:val="20"/>
          <w:szCs w:val="20"/>
        </w:rPr>
        <w:t>i Drie elementen van een initiële milieubeoordeling zijn:</w:t>
      </w:r>
    </w:p>
    <w:p w14:paraId="304BF5CB" w14:textId="77777777" w:rsidR="005B322B" w:rsidRPr="005B322B" w:rsidRDefault="005B322B" w:rsidP="005B322B">
      <w:pPr>
        <w:ind w:left="708"/>
        <w:rPr>
          <w:rFonts w:ascii="Arial" w:hAnsi="Arial" w:cs="Arial"/>
          <w:sz w:val="20"/>
          <w:szCs w:val="20"/>
        </w:rPr>
      </w:pPr>
      <w:r w:rsidRPr="00F70A43">
        <w:rPr>
          <w:rFonts w:ascii="Arial" w:hAnsi="Arial" w:cs="Arial"/>
          <w:sz w:val="20"/>
          <w:szCs w:val="20"/>
          <w:highlight w:val="yellow"/>
        </w:rPr>
        <w:t>a technische, administratieve en organisatorische doorlichting</w:t>
      </w:r>
    </w:p>
    <w:p w14:paraId="6D213653"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b administratieve, organisatorische en juridische doorlichting</w:t>
      </w:r>
    </w:p>
    <w:p w14:paraId="2E2DF63B"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c organisatorische, technische en juridische doorlichting</w:t>
      </w:r>
    </w:p>
    <w:p w14:paraId="344BF473" w14:textId="3499CACC" w:rsidR="005B322B" w:rsidRDefault="005B322B" w:rsidP="005B322B">
      <w:pPr>
        <w:ind w:left="708"/>
        <w:rPr>
          <w:rFonts w:ascii="Arial" w:hAnsi="Arial" w:cs="Arial"/>
          <w:sz w:val="20"/>
          <w:szCs w:val="20"/>
        </w:rPr>
      </w:pPr>
      <w:r w:rsidRPr="005B322B">
        <w:rPr>
          <w:rFonts w:ascii="Arial" w:hAnsi="Arial" w:cs="Arial"/>
          <w:sz w:val="20"/>
          <w:szCs w:val="20"/>
        </w:rPr>
        <w:t>d technische, administratieve en juridische doorlichting</w:t>
      </w:r>
    </w:p>
    <w:p w14:paraId="0B05BD2B" w14:textId="77777777" w:rsidR="005B322B" w:rsidRPr="005B322B" w:rsidRDefault="005B322B" w:rsidP="005B322B">
      <w:pPr>
        <w:ind w:left="708"/>
        <w:rPr>
          <w:rFonts w:ascii="Arial" w:hAnsi="Arial" w:cs="Arial"/>
          <w:sz w:val="20"/>
          <w:szCs w:val="20"/>
        </w:rPr>
      </w:pPr>
    </w:p>
    <w:p w14:paraId="0B8FF04F" w14:textId="1C4E0385" w:rsidR="005B322B" w:rsidRPr="005B322B" w:rsidRDefault="005B322B" w:rsidP="005B322B">
      <w:pPr>
        <w:rPr>
          <w:rFonts w:ascii="Arial" w:hAnsi="Arial" w:cs="Arial"/>
          <w:sz w:val="20"/>
          <w:szCs w:val="20"/>
        </w:rPr>
      </w:pPr>
      <w:r w:rsidRPr="005B322B">
        <w:rPr>
          <w:rFonts w:ascii="Arial" w:hAnsi="Arial" w:cs="Arial"/>
          <w:sz w:val="20"/>
          <w:szCs w:val="20"/>
        </w:rPr>
        <w:lastRenderedPageBreak/>
        <w:t>j Een AOC heeft de volgende doelstelling in haar milieuprogramma: De leerlingen van alle afdelingen moeten de milieuaspecten van hun latere beroep kunnen aangeven en maatregelen kunnen bedenken en uitvoeren om de milieubelasting in hun beroepsuitoefening te verminderen. Je kunt deze eindterm beschouwen als een vorm van:</w:t>
      </w:r>
    </w:p>
    <w:p w14:paraId="2C02AECA" w14:textId="77777777" w:rsidR="005B322B" w:rsidRPr="005B322B" w:rsidRDefault="005B322B" w:rsidP="005B322B">
      <w:pPr>
        <w:ind w:left="708"/>
        <w:rPr>
          <w:rFonts w:ascii="Arial" w:hAnsi="Arial" w:cs="Arial"/>
          <w:sz w:val="20"/>
          <w:szCs w:val="20"/>
        </w:rPr>
      </w:pPr>
      <w:r w:rsidRPr="005B322B">
        <w:rPr>
          <w:rFonts w:ascii="Arial" w:hAnsi="Arial" w:cs="Arial"/>
          <w:sz w:val="20"/>
          <w:szCs w:val="20"/>
        </w:rPr>
        <w:t>a procesgerichte milieuzorg</w:t>
      </w:r>
    </w:p>
    <w:p w14:paraId="7DF835AC" w14:textId="77777777" w:rsidR="005B322B" w:rsidRPr="005B322B" w:rsidRDefault="005B322B" w:rsidP="005B322B">
      <w:pPr>
        <w:ind w:left="708"/>
        <w:rPr>
          <w:rFonts w:ascii="Arial" w:hAnsi="Arial" w:cs="Arial"/>
          <w:sz w:val="20"/>
          <w:szCs w:val="20"/>
        </w:rPr>
      </w:pPr>
      <w:r w:rsidRPr="00F70A43">
        <w:rPr>
          <w:rFonts w:ascii="Arial" w:hAnsi="Arial" w:cs="Arial"/>
          <w:sz w:val="20"/>
          <w:szCs w:val="20"/>
          <w:highlight w:val="yellow"/>
        </w:rPr>
        <w:t>b productgerichte milieuzorg</w:t>
      </w:r>
    </w:p>
    <w:p w14:paraId="6D7567BB" w14:textId="77E9CBD2" w:rsidR="005B322B" w:rsidRPr="005B322B" w:rsidRDefault="005B322B" w:rsidP="005B322B">
      <w:pPr>
        <w:ind w:left="708"/>
        <w:rPr>
          <w:rFonts w:ascii="Arial" w:hAnsi="Arial" w:cs="Arial"/>
          <w:sz w:val="20"/>
          <w:szCs w:val="20"/>
        </w:rPr>
      </w:pPr>
      <w:r w:rsidRPr="005B322B">
        <w:rPr>
          <w:rFonts w:ascii="Arial" w:hAnsi="Arial" w:cs="Arial"/>
          <w:sz w:val="20"/>
          <w:szCs w:val="20"/>
        </w:rPr>
        <w:t>c geen van beide, de inhoud van het onderwijs is op een school geen onderdeel van milieuzorg</w:t>
      </w:r>
    </w:p>
    <w:p w14:paraId="1FC5F6A3" w14:textId="0C548A0B" w:rsidR="00B20E63" w:rsidRDefault="005B322B" w:rsidP="005B322B">
      <w:pPr>
        <w:ind w:left="708"/>
        <w:rPr>
          <w:rFonts w:ascii="Arial" w:hAnsi="Arial" w:cs="Arial"/>
          <w:sz w:val="20"/>
          <w:szCs w:val="20"/>
        </w:rPr>
      </w:pPr>
      <w:r w:rsidRPr="005B322B">
        <w:rPr>
          <w:rFonts w:ascii="Arial" w:hAnsi="Arial" w:cs="Arial"/>
          <w:sz w:val="20"/>
          <w:szCs w:val="20"/>
        </w:rPr>
        <w:t>d procesgerichte en productgerichte milieuzorg</w:t>
      </w:r>
    </w:p>
    <w:p w14:paraId="57401088" w14:textId="4FC708C6" w:rsidR="005B322B" w:rsidRDefault="005B322B" w:rsidP="005B322B">
      <w:pPr>
        <w:rPr>
          <w:rFonts w:ascii="Arial" w:hAnsi="Arial" w:cs="Arial"/>
          <w:sz w:val="20"/>
          <w:szCs w:val="20"/>
        </w:rPr>
      </w:pPr>
    </w:p>
    <w:p w14:paraId="4821B01E" w14:textId="229C7502" w:rsidR="005B322B" w:rsidRPr="005B322B" w:rsidRDefault="005B322B" w:rsidP="005B322B">
      <w:pPr>
        <w:rPr>
          <w:rFonts w:ascii="Arial" w:hAnsi="Arial" w:cs="Arial"/>
          <w:sz w:val="20"/>
          <w:szCs w:val="20"/>
        </w:rPr>
      </w:pPr>
      <w:r>
        <w:rPr>
          <w:rFonts w:ascii="Arial" w:hAnsi="Arial" w:cs="Arial"/>
          <w:sz w:val="20"/>
          <w:szCs w:val="20"/>
        </w:rPr>
        <w:t>Antwoorden v</w:t>
      </w:r>
      <w:r w:rsidRPr="005B322B">
        <w:rPr>
          <w:rFonts w:ascii="Arial" w:hAnsi="Arial" w:cs="Arial"/>
          <w:sz w:val="20"/>
          <w:szCs w:val="20"/>
        </w:rPr>
        <w:t>ragen 1.3</w:t>
      </w:r>
    </w:p>
    <w:p w14:paraId="4F6E57A6" w14:textId="77777777" w:rsidR="005B322B" w:rsidRPr="00FC4427" w:rsidRDefault="005B322B" w:rsidP="005B322B">
      <w:pPr>
        <w:ind w:left="708"/>
        <w:rPr>
          <w:rFonts w:ascii="Arial" w:hAnsi="Arial" w:cs="Arial"/>
          <w:sz w:val="20"/>
          <w:szCs w:val="20"/>
          <w:lang w:val="en-US"/>
        </w:rPr>
      </w:pPr>
      <w:r w:rsidRPr="00FC4427">
        <w:rPr>
          <w:rFonts w:ascii="Arial" w:hAnsi="Arial" w:cs="Arial"/>
          <w:sz w:val="20"/>
          <w:szCs w:val="20"/>
          <w:lang w:val="en-US"/>
        </w:rPr>
        <w:t>a.</w:t>
      </w:r>
      <w:r w:rsidRPr="00FC4427">
        <w:rPr>
          <w:rFonts w:ascii="Arial" w:hAnsi="Arial" w:cs="Arial"/>
          <w:sz w:val="20"/>
          <w:szCs w:val="20"/>
          <w:lang w:val="en-US"/>
        </w:rPr>
        <w:tab/>
        <w:t>= d</w:t>
      </w:r>
    </w:p>
    <w:p w14:paraId="57255298" w14:textId="77777777" w:rsidR="005B322B" w:rsidRPr="00FC4427" w:rsidRDefault="005B322B" w:rsidP="005B322B">
      <w:pPr>
        <w:ind w:left="708"/>
        <w:rPr>
          <w:rFonts w:ascii="Arial" w:hAnsi="Arial" w:cs="Arial"/>
          <w:sz w:val="20"/>
          <w:szCs w:val="20"/>
          <w:lang w:val="en-US"/>
        </w:rPr>
      </w:pPr>
      <w:r w:rsidRPr="00FC4427">
        <w:rPr>
          <w:rFonts w:ascii="Arial" w:hAnsi="Arial" w:cs="Arial"/>
          <w:sz w:val="20"/>
          <w:szCs w:val="20"/>
          <w:lang w:val="en-US"/>
        </w:rPr>
        <w:t>b.</w:t>
      </w:r>
      <w:r w:rsidRPr="00FC4427">
        <w:rPr>
          <w:rFonts w:ascii="Arial" w:hAnsi="Arial" w:cs="Arial"/>
          <w:sz w:val="20"/>
          <w:szCs w:val="20"/>
          <w:lang w:val="en-US"/>
        </w:rPr>
        <w:tab/>
        <w:t>= c</w:t>
      </w:r>
    </w:p>
    <w:p w14:paraId="4DDE8283" w14:textId="77777777" w:rsidR="005B322B" w:rsidRPr="00FC4427" w:rsidRDefault="005B322B" w:rsidP="005B322B">
      <w:pPr>
        <w:ind w:left="708"/>
        <w:rPr>
          <w:rFonts w:ascii="Arial" w:hAnsi="Arial" w:cs="Arial"/>
          <w:sz w:val="20"/>
          <w:szCs w:val="20"/>
          <w:lang w:val="en-US"/>
        </w:rPr>
      </w:pPr>
      <w:r w:rsidRPr="00FC4427">
        <w:rPr>
          <w:rFonts w:ascii="Arial" w:hAnsi="Arial" w:cs="Arial"/>
          <w:sz w:val="20"/>
          <w:szCs w:val="20"/>
          <w:lang w:val="en-US"/>
        </w:rPr>
        <w:t>c.</w:t>
      </w:r>
      <w:r w:rsidRPr="00FC4427">
        <w:rPr>
          <w:rFonts w:ascii="Arial" w:hAnsi="Arial" w:cs="Arial"/>
          <w:sz w:val="20"/>
          <w:szCs w:val="20"/>
          <w:lang w:val="en-US"/>
        </w:rPr>
        <w:tab/>
        <w:t>= b</w:t>
      </w:r>
    </w:p>
    <w:p w14:paraId="6C41A7A4"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d.</w:t>
      </w:r>
      <w:r w:rsidRPr="005B322B">
        <w:rPr>
          <w:rFonts w:ascii="Arial" w:hAnsi="Arial" w:cs="Arial"/>
          <w:sz w:val="20"/>
          <w:szCs w:val="20"/>
          <w:lang w:val="en-US"/>
        </w:rPr>
        <w:tab/>
        <w:t>= a</w:t>
      </w:r>
    </w:p>
    <w:p w14:paraId="2DC9266E"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e.</w:t>
      </w:r>
      <w:r w:rsidRPr="005B322B">
        <w:rPr>
          <w:rFonts w:ascii="Arial" w:hAnsi="Arial" w:cs="Arial"/>
          <w:sz w:val="20"/>
          <w:szCs w:val="20"/>
          <w:lang w:val="en-US"/>
        </w:rPr>
        <w:tab/>
        <w:t>= a</w:t>
      </w:r>
    </w:p>
    <w:p w14:paraId="18D41A83"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f.</w:t>
      </w:r>
      <w:r w:rsidRPr="005B322B">
        <w:rPr>
          <w:rFonts w:ascii="Arial" w:hAnsi="Arial" w:cs="Arial"/>
          <w:sz w:val="20"/>
          <w:szCs w:val="20"/>
          <w:lang w:val="en-US"/>
        </w:rPr>
        <w:tab/>
        <w:t>= a</w:t>
      </w:r>
    </w:p>
    <w:p w14:paraId="1C09D12F"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g.</w:t>
      </w:r>
      <w:r w:rsidRPr="005B322B">
        <w:rPr>
          <w:rFonts w:ascii="Arial" w:hAnsi="Arial" w:cs="Arial"/>
          <w:sz w:val="20"/>
          <w:szCs w:val="20"/>
          <w:lang w:val="en-US"/>
        </w:rPr>
        <w:tab/>
        <w:t>= a</w:t>
      </w:r>
    </w:p>
    <w:p w14:paraId="3FAAB764" w14:textId="77777777" w:rsidR="005B322B" w:rsidRPr="005B322B" w:rsidRDefault="005B322B" w:rsidP="005B322B">
      <w:pPr>
        <w:ind w:left="708"/>
        <w:rPr>
          <w:rFonts w:ascii="Arial" w:hAnsi="Arial" w:cs="Arial"/>
          <w:sz w:val="20"/>
          <w:szCs w:val="20"/>
          <w:lang w:val="en-US"/>
        </w:rPr>
      </w:pPr>
      <w:r w:rsidRPr="005B322B">
        <w:rPr>
          <w:rFonts w:ascii="Arial" w:hAnsi="Arial" w:cs="Arial"/>
          <w:sz w:val="20"/>
          <w:szCs w:val="20"/>
          <w:lang w:val="en-US"/>
        </w:rPr>
        <w:t>h.</w:t>
      </w:r>
      <w:r w:rsidRPr="005B322B">
        <w:rPr>
          <w:rFonts w:ascii="Arial" w:hAnsi="Arial" w:cs="Arial"/>
          <w:sz w:val="20"/>
          <w:szCs w:val="20"/>
          <w:lang w:val="en-US"/>
        </w:rPr>
        <w:tab/>
        <w:t>=b</w:t>
      </w:r>
    </w:p>
    <w:p w14:paraId="134A3D77" w14:textId="77777777" w:rsidR="005B322B" w:rsidRPr="005B322B" w:rsidRDefault="005B322B" w:rsidP="005B322B">
      <w:pPr>
        <w:ind w:left="708"/>
        <w:rPr>
          <w:rFonts w:ascii="Arial" w:hAnsi="Arial" w:cs="Arial"/>
          <w:sz w:val="20"/>
          <w:szCs w:val="20"/>
          <w:lang w:val="en-US"/>
        </w:rPr>
      </w:pPr>
      <w:proofErr w:type="spellStart"/>
      <w:r w:rsidRPr="005B322B">
        <w:rPr>
          <w:rFonts w:ascii="Arial" w:hAnsi="Arial" w:cs="Arial"/>
          <w:sz w:val="20"/>
          <w:szCs w:val="20"/>
          <w:lang w:val="en-US"/>
        </w:rPr>
        <w:t>i</w:t>
      </w:r>
      <w:proofErr w:type="spellEnd"/>
      <w:r w:rsidRPr="005B322B">
        <w:rPr>
          <w:rFonts w:ascii="Arial" w:hAnsi="Arial" w:cs="Arial"/>
          <w:sz w:val="20"/>
          <w:szCs w:val="20"/>
          <w:lang w:val="en-US"/>
        </w:rPr>
        <w:t>.</w:t>
      </w:r>
      <w:r w:rsidRPr="005B322B">
        <w:rPr>
          <w:rFonts w:ascii="Arial" w:hAnsi="Arial" w:cs="Arial"/>
          <w:sz w:val="20"/>
          <w:szCs w:val="20"/>
          <w:lang w:val="en-US"/>
        </w:rPr>
        <w:tab/>
        <w:t>=a</w:t>
      </w:r>
    </w:p>
    <w:p w14:paraId="21A865D4" w14:textId="2224B24F" w:rsidR="005B322B" w:rsidRPr="005B322B" w:rsidRDefault="005B322B" w:rsidP="005B322B">
      <w:pPr>
        <w:ind w:left="708"/>
        <w:rPr>
          <w:rFonts w:ascii="Arial" w:hAnsi="Arial" w:cs="Arial"/>
          <w:sz w:val="20"/>
          <w:szCs w:val="20"/>
        </w:rPr>
      </w:pPr>
      <w:r w:rsidRPr="005B322B">
        <w:rPr>
          <w:rFonts w:ascii="Arial" w:hAnsi="Arial" w:cs="Arial"/>
          <w:sz w:val="20"/>
          <w:szCs w:val="20"/>
        </w:rPr>
        <w:t>j.</w:t>
      </w:r>
      <w:r w:rsidRPr="005B322B">
        <w:rPr>
          <w:rFonts w:ascii="Arial" w:hAnsi="Arial" w:cs="Arial"/>
          <w:sz w:val="20"/>
          <w:szCs w:val="20"/>
        </w:rPr>
        <w:tab/>
        <w:t>=b</w:t>
      </w:r>
    </w:p>
    <w:sectPr w:rsidR="005B322B" w:rsidRPr="005B322B" w:rsidSect="005B32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2B"/>
    <w:rsid w:val="001D1F7F"/>
    <w:rsid w:val="004D0C46"/>
    <w:rsid w:val="005B322B"/>
    <w:rsid w:val="00607865"/>
    <w:rsid w:val="00862A9B"/>
    <w:rsid w:val="00932E92"/>
    <w:rsid w:val="00B20E63"/>
    <w:rsid w:val="00CE6981"/>
    <w:rsid w:val="00D63880"/>
    <w:rsid w:val="00F70A43"/>
    <w:rsid w:val="00FC4427"/>
    <w:rsid w:val="00FF6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DDC6"/>
  <w15:chartTrackingRefBased/>
  <w15:docId w15:val="{8BBE2FD4-0AB7-4BB7-9C3F-D34F8B81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20" w:after="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Heuvelsland</dc:creator>
  <cp:keywords/>
  <dc:description/>
  <cp:lastModifiedBy>Heidy Heuvelsland</cp:lastModifiedBy>
  <cp:revision>7</cp:revision>
  <dcterms:created xsi:type="dcterms:W3CDTF">2022-09-19T12:41:00Z</dcterms:created>
  <dcterms:modified xsi:type="dcterms:W3CDTF">2022-09-20T07:46:00Z</dcterms:modified>
</cp:coreProperties>
</file>